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87" w:rsidRPr="0019160D" w:rsidRDefault="002E6587" w:rsidP="002E65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916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Всё о новом </w:t>
      </w:r>
      <w:proofErr w:type="gramStart"/>
      <w:r w:rsidRPr="001916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законе</w:t>
      </w:r>
      <w:proofErr w:type="gramEnd"/>
      <w:r w:rsidRPr="001916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 пенсиях на сайте ПФР</w:t>
      </w:r>
    </w:p>
    <w:p w:rsidR="002E6587" w:rsidRPr="002E6587" w:rsidRDefault="002E6587" w:rsidP="002E6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587" w:rsidRPr="0019160D" w:rsidRDefault="002E6587" w:rsidP="002E6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главных нововведений в пенсионной системе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текущем</w:t>
      </w:r>
      <w:r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отдельные законодательные акты Российской Федерации по вопросам назначения и выплаты пенсий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в России начинается постепенное повышение общеустановленного возраста, дающего право на назначение страховой пенсии по старости и пенсии по государственному обеспечению. Изменения будут происходить поэтапно в течение длительного переходного периода, который составит 10 лет и завершится в 2028 году.</w:t>
      </w:r>
    </w:p>
    <w:p w:rsidR="002E6587" w:rsidRPr="0019160D" w:rsidRDefault="002E6587" w:rsidP="002E6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пенсионной системе позволят обеспечить устойчивый ро</w:t>
      </w:r>
      <w:proofErr w:type="gramStart"/>
      <w:r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 стр</w:t>
      </w:r>
      <w:proofErr w:type="gramEnd"/>
      <w:r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аховых пенсий и в долгосрочной перспективе сбалансировать соотношение работающих граждан и пенсионеров. </w:t>
      </w:r>
      <w:r w:rsidR="009B69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году страховые пенсии неработающих пенсионеров </w:t>
      </w:r>
      <w:r w:rsidR="00896C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индексир</w:t>
      </w:r>
      <w:r w:rsidR="00896C4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ованы</w:t>
      </w:r>
      <w:r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 уровня инфляции. Аналогично высокие темпы индексации предусмотрены законом и в последующие годы.</w:t>
      </w:r>
    </w:p>
    <w:p w:rsidR="002E6587" w:rsidRDefault="002E6587" w:rsidP="002E6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действующих </w:t>
      </w:r>
      <w:r w:rsidR="0089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предыдущие годы </w:t>
      </w:r>
      <w:r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 по досрочному выходу на пенсию сохраняются. Помимо этого, вв</w:t>
      </w:r>
      <w:r w:rsidR="00896C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96C43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</w:t>
      </w:r>
      <w:r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льготы и гарантии. Для постепенной адаптации к новым параметрам пенсионной системы на время переходного периода продолжа</w:t>
      </w:r>
      <w:r w:rsidR="00896C4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>т действовать меры социальной поддержки, которые предоставля</w:t>
      </w:r>
      <w:r w:rsidR="00896C4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</w:t>
      </w:r>
      <w:r w:rsidR="00DE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9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55 и 60 лет, включая налоговые льготы, льготы на проезд и лекарства, оплату жилищно-коммунальных услуг и другие.</w:t>
      </w:r>
    </w:p>
    <w:p w:rsidR="00B0483C" w:rsidRDefault="002E6587" w:rsidP="002E6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информация о поэтапном повышении пенсионного возраста представлена на официальном сайте Пенсионного фонда России</w:t>
      </w:r>
      <w:r w:rsidR="00DA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A36CD" w:rsidRPr="00DA36CD">
        <w:rPr>
          <w:rFonts w:ascii="Times New Roman" w:eastAsia="Times New Roman" w:hAnsi="Times New Roman" w:cs="Times New Roman"/>
          <w:sz w:val="24"/>
          <w:szCs w:val="24"/>
          <w:lang w:eastAsia="ru-RU"/>
        </w:rPr>
        <w:t>www.pfrf.ru</w:t>
      </w:r>
      <w:proofErr w:type="spellEnd"/>
      <w:r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Перейти в раздел можно через баннер на главной странице сайта</w:t>
      </w:r>
      <w:r w:rsidR="00DE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«Что нужно знать об изменениях в пенсионной системе»</w:t>
      </w:r>
      <w:r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4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0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указанном </w:t>
      </w:r>
      <w:r w:rsidR="00B0483C" w:rsidRPr="009A2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разделе</w:t>
      </w:r>
      <w:r w:rsidR="00B0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можно получить информацию </w:t>
      </w:r>
      <w:r w:rsidR="00F65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л</w:t>
      </w:r>
      <w:r w:rsidR="00F65685"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>ьгот</w:t>
      </w:r>
      <w:r w:rsidR="00F65685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F65685"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гаранти</w:t>
      </w:r>
      <w:r w:rsidR="00F6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ях </w:t>
      </w:r>
      <w:r w:rsidR="00F65685"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людям </w:t>
      </w:r>
      <w:proofErr w:type="spellStart"/>
      <w:r w:rsidR="00F65685"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="00F65685"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</w:t>
      </w:r>
      <w:r w:rsidR="00F65685">
        <w:rPr>
          <w:rFonts w:ascii="Times New Roman" w:eastAsia="Times New Roman" w:hAnsi="Times New Roman" w:cs="Times New Roman"/>
          <w:sz w:val="24"/>
          <w:szCs w:val="24"/>
          <w:lang w:eastAsia="ru-RU"/>
        </w:rPr>
        <w:t>; п</w:t>
      </w:r>
      <w:r w:rsidR="00F65685"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>одтверждени</w:t>
      </w:r>
      <w:r w:rsidR="00F656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65685"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65685"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="00F65685"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статуса</w:t>
      </w:r>
      <w:r w:rsidR="00F6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 переходном </w:t>
      </w:r>
      <w:r w:rsidR="00F65685"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</w:t>
      </w:r>
      <w:r w:rsidR="00F656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65685"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повышению пенсионного возраста</w:t>
      </w:r>
      <w:r w:rsidR="00F6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можно узнать, у </w:t>
      </w:r>
      <w:r w:rsidR="00F65685"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не меняется возраст выхода на пенсию</w:t>
      </w:r>
      <w:r w:rsidR="00F6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7E1E0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E1E0E" w:rsidRPr="007E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E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E1E0E"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</w:t>
      </w:r>
      <w:r w:rsidR="007E1E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E1E0E"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пенсий сельских пенсионеров</w:t>
      </w:r>
      <w:r w:rsidR="007E1E0E">
        <w:rPr>
          <w:rFonts w:ascii="Times New Roman" w:eastAsia="Times New Roman" w:hAnsi="Times New Roman" w:cs="Times New Roman"/>
          <w:sz w:val="24"/>
          <w:szCs w:val="24"/>
          <w:lang w:eastAsia="ru-RU"/>
        </w:rPr>
        <w:t>; н</w:t>
      </w:r>
      <w:r w:rsidR="007E1E0E"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</w:t>
      </w:r>
      <w:r w:rsidR="007E1E0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E1E0E"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</w:t>
      </w:r>
      <w:r w:rsidR="007E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7E1E0E"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досрочного выхода на пенсию</w:t>
      </w:r>
      <w:r w:rsidR="00DA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другую информацию о новом законе.</w:t>
      </w:r>
    </w:p>
    <w:p w:rsidR="006A5166" w:rsidRDefault="006A5166" w:rsidP="006A5166">
      <w:pPr>
        <w:pStyle w:val="1"/>
        <w:spacing w:before="120"/>
        <w:rPr>
          <w:sz w:val="20"/>
          <w:szCs w:val="20"/>
        </w:rPr>
      </w:pPr>
      <w:r>
        <w:rPr>
          <w:sz w:val="24"/>
          <w:szCs w:val="24"/>
        </w:rPr>
        <w:t xml:space="preserve">  </w:t>
      </w: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6A5166" w:rsidRDefault="006A5166" w:rsidP="006A5166">
      <w:pPr>
        <w:ind w:left="-540"/>
        <w:jc w:val="center"/>
        <w:rPr>
          <w:rFonts w:ascii="Times New Roman" w:hAnsi="Times New Roman" w:cs="Times New Roman"/>
          <w:sz w:val="20"/>
          <w:szCs w:val="20"/>
        </w:rPr>
      </w:pPr>
      <w:r w:rsidRPr="00857BE1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857BE1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857BE1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DA36CD" w:rsidRDefault="00DA36CD" w:rsidP="00DA3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36CD" w:rsidSect="00E1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553B"/>
    <w:multiLevelType w:val="multilevel"/>
    <w:tmpl w:val="18AA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587"/>
    <w:rsid w:val="002E6587"/>
    <w:rsid w:val="0048230E"/>
    <w:rsid w:val="006A5166"/>
    <w:rsid w:val="007E1E0E"/>
    <w:rsid w:val="00896C43"/>
    <w:rsid w:val="009755B3"/>
    <w:rsid w:val="009A216E"/>
    <w:rsid w:val="009B6914"/>
    <w:rsid w:val="00B0483C"/>
    <w:rsid w:val="00D8667F"/>
    <w:rsid w:val="00DA36CD"/>
    <w:rsid w:val="00DC6B3C"/>
    <w:rsid w:val="00DD43E6"/>
    <w:rsid w:val="00DE1B59"/>
    <w:rsid w:val="00DE56F3"/>
    <w:rsid w:val="00E147D9"/>
    <w:rsid w:val="00F6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A516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16</cp:revision>
  <dcterms:created xsi:type="dcterms:W3CDTF">2019-02-03T13:35:00Z</dcterms:created>
  <dcterms:modified xsi:type="dcterms:W3CDTF">2019-02-03T14:42:00Z</dcterms:modified>
</cp:coreProperties>
</file>