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43" w:rsidRPr="00F51972" w:rsidRDefault="004C3D43" w:rsidP="004C3D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</w:t>
      </w:r>
      <w:r w:rsidRPr="00F51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ереходн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</w:t>
      </w:r>
      <w:r w:rsidRPr="00F51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F51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повышению пенсионного возраста</w:t>
      </w:r>
    </w:p>
    <w:p w:rsidR="004C3D43" w:rsidRDefault="004C3D43" w:rsidP="004C3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43" w:rsidRPr="00F51972" w:rsidRDefault="004C3D43" w:rsidP="00D5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о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главных нововведений в пенсионной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текущего 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нач</w:t>
      </w:r>
      <w:r w:rsidR="002E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</w:t>
      </w:r>
    </w:p>
    <w:p w:rsidR="004C3D43" w:rsidRPr="00F51972" w:rsidRDefault="002E1B72" w:rsidP="00D5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д</w:t>
      </w:r>
      <w:r w:rsidR="004C3D43"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постепенного повышения пенсионного возраста предусмотрен длительный переходный период продолжительностью 10 лет</w:t>
      </w:r>
      <w:r w:rsidRPr="0075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ался</w:t>
      </w:r>
      <w:r w:rsidRPr="0075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и завершится в 2028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D43"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1964–1965 года рождения и мужчины 1959–1960 года рождения. Благодаря льготе пенсия по новым основаниям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D43"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уже в 2019 году: женщинам в возрасте 55,5 лет и мужчинам в возрасте 60,5 лет.</w:t>
      </w:r>
    </w:p>
    <w:p w:rsidR="004C3D43" w:rsidRPr="00F51972" w:rsidRDefault="002E1B72" w:rsidP="00D5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</w:t>
      </w:r>
      <w:r w:rsidR="004C3D43"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3D43"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для выхода на пенсию требуется не менее 10 лет стажа и 16,2 пенсионных балла.</w:t>
      </w:r>
    </w:p>
    <w:p w:rsidR="004C3D43" w:rsidRPr="00F51972" w:rsidRDefault="004C3D43" w:rsidP="00D5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</w:t>
      </w:r>
      <w:r w:rsidR="005F2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4C3D43" w:rsidRDefault="004C3D43" w:rsidP="00D56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F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переходного периода, начиная с 2028 года и далее, женщины будут выходить на пенсию в 60 лет, мужчины – в 65 лет.</w:t>
      </w:r>
    </w:p>
    <w:p w:rsidR="00C625B8" w:rsidRDefault="00895F77" w:rsidP="00C625B8">
      <w:pPr>
        <w:pStyle w:val="a3"/>
        <w:spacing w:before="0" w:beforeAutospacing="0" w:after="0" w:afterAutospacing="0"/>
        <w:ind w:firstLine="709"/>
        <w:jc w:val="both"/>
      </w:pPr>
      <w:r>
        <w:t>При этом п</w:t>
      </w:r>
      <w:r w:rsidRPr="007517A7">
        <w:t>режний возраст выхода на пенсию сохраняется у большинства граждан, имеющих право досрочного назначения пенсии.</w:t>
      </w:r>
      <w:r w:rsidR="00C625B8">
        <w:t xml:space="preserve"> </w:t>
      </w:r>
      <w:r w:rsidR="00DE5AFE" w:rsidRPr="007517A7">
        <w:t>К ним, в частности, относятся:</w:t>
      </w:r>
      <w:r w:rsidR="00ED35FF">
        <w:t xml:space="preserve"> </w:t>
      </w:r>
      <w:r w:rsidR="00C625B8">
        <w:t>л</w:t>
      </w:r>
      <w:r w:rsidR="00DE5AFE" w:rsidRPr="007517A7">
        <w:t>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</w:t>
      </w:r>
      <w:r w:rsidR="00C625B8">
        <w:t>а пенсию по специальным тарифам;</w:t>
      </w:r>
      <w:r w:rsidR="00ED35FF">
        <w:t xml:space="preserve"> </w:t>
      </w:r>
      <w:r w:rsidR="00C625B8">
        <w:t>л</w:t>
      </w:r>
      <w:r w:rsidR="007A238E" w:rsidRPr="007517A7">
        <w:t>ица, которым пенсия назначается ранее общеустановленного пенсионного возраста по социальн</w:t>
      </w:r>
      <w:r w:rsidR="00C625B8">
        <w:t>ым мотивам и состоянию здоровья;</w:t>
      </w:r>
      <w:r w:rsidR="00ED35FF">
        <w:t xml:space="preserve"> </w:t>
      </w:r>
      <w:r w:rsidR="00C625B8">
        <w:t>л</w:t>
      </w:r>
      <w:r w:rsidR="000F352F" w:rsidRPr="007517A7">
        <w:t>ица, которым пенсия назначается ранее общеустановленного пенсионного возраста в связи с радиационными или техногенными катастрофами</w:t>
      </w:r>
      <w:r w:rsidR="00C625B8">
        <w:t>.</w:t>
      </w:r>
    </w:p>
    <w:p w:rsidR="00ED35FF" w:rsidRPr="00ED35FF" w:rsidRDefault="00ED35FF" w:rsidP="00A5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FF">
        <w:rPr>
          <w:rFonts w:ascii="Times New Roman" w:hAnsi="Times New Roman" w:cs="Times New Roman"/>
          <w:sz w:val="24"/>
          <w:szCs w:val="24"/>
        </w:rPr>
        <w:t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необходимой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необходимой выслуги лет по профессии.</w:t>
      </w:r>
    </w:p>
    <w:p w:rsidR="004C3D43" w:rsidRDefault="004C3D43" w:rsidP="004C3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 позволят обеспечить устойчивый ро</w:t>
      </w:r>
      <w:proofErr w:type="gramStart"/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аховых пенсий и в долгосрочной перспективе сбалансировать соотношение работающих граждан и пенсионеров. </w:t>
      </w:r>
      <w:r w:rsidR="006E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страховые пенсии неработающих пенсионеров </w:t>
      </w:r>
      <w:r w:rsidR="000279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</w:t>
      </w:r>
      <w:r w:rsidR="00027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Pr="00F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уровня инфляции. Аналогично высокие темпы индексации предусмотрены законом и в последующие годы.</w:t>
      </w:r>
    </w:p>
    <w:p w:rsidR="004C290F" w:rsidRDefault="004C290F" w:rsidP="004C290F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C290F" w:rsidRDefault="004C290F" w:rsidP="004C290F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279E0" w:rsidRDefault="000279E0" w:rsidP="000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32" w:rsidRDefault="00D25032"/>
    <w:sectPr w:rsidR="00D25032" w:rsidSect="00D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E8D"/>
    <w:multiLevelType w:val="multilevel"/>
    <w:tmpl w:val="3F10C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43"/>
    <w:rsid w:val="000279E0"/>
    <w:rsid w:val="0004782A"/>
    <w:rsid w:val="000F352F"/>
    <w:rsid w:val="00167C26"/>
    <w:rsid w:val="0026345C"/>
    <w:rsid w:val="002E1B72"/>
    <w:rsid w:val="002E4F7D"/>
    <w:rsid w:val="004962BF"/>
    <w:rsid w:val="004A00B7"/>
    <w:rsid w:val="004C290F"/>
    <w:rsid w:val="004C3D43"/>
    <w:rsid w:val="0057065B"/>
    <w:rsid w:val="005F208E"/>
    <w:rsid w:val="00674D46"/>
    <w:rsid w:val="006E47B5"/>
    <w:rsid w:val="00713737"/>
    <w:rsid w:val="007A238E"/>
    <w:rsid w:val="00895F77"/>
    <w:rsid w:val="008B486D"/>
    <w:rsid w:val="00A5155C"/>
    <w:rsid w:val="00C625B8"/>
    <w:rsid w:val="00D25032"/>
    <w:rsid w:val="00D56E58"/>
    <w:rsid w:val="00DE5AFE"/>
    <w:rsid w:val="00EB14E2"/>
    <w:rsid w:val="00E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3"/>
  </w:style>
  <w:style w:type="paragraph" w:styleId="1">
    <w:name w:val="heading 1"/>
    <w:basedOn w:val="a"/>
    <w:link w:val="10"/>
    <w:uiPriority w:val="9"/>
    <w:qFormat/>
    <w:rsid w:val="00DE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"/>
    <w:basedOn w:val="a"/>
    <w:next w:val="a"/>
    <w:rsid w:val="004C29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29</cp:revision>
  <dcterms:created xsi:type="dcterms:W3CDTF">2019-04-19T10:17:00Z</dcterms:created>
  <dcterms:modified xsi:type="dcterms:W3CDTF">2019-04-19T12:53:00Z</dcterms:modified>
</cp:coreProperties>
</file>